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35D" w:rsidRPr="00091D7D" w:rsidRDefault="00DA435D" w:rsidP="00CC324D">
      <w:pPr>
        <w:spacing w:before="60" w:after="60" w:line="240" w:lineRule="auto"/>
        <w:ind w:left="6432" w:right="60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   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ЗАТВЕРДЖЕНО</w:t>
      </w:r>
    </w:p>
    <w:p w:rsidR="00DA435D" w:rsidRPr="00091D7D" w:rsidRDefault="00DA435D" w:rsidP="00022FA0">
      <w:pPr>
        <w:spacing w:before="60" w:after="60" w:line="240" w:lineRule="auto"/>
        <w:ind w:left="60" w:right="60"/>
        <w:jc w:val="righ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Рішення </w:t>
      </w:r>
      <w:r w:rsidRPr="00392FB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Мар'їн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ської</w:t>
      </w:r>
    </w:p>
    <w:p w:rsidR="00DA435D" w:rsidRPr="00091D7D" w:rsidRDefault="00DA435D" w:rsidP="00CC324D">
      <w:pPr>
        <w:spacing w:before="60" w:after="60" w:line="240" w:lineRule="auto"/>
        <w:ind w:left="5724" w:right="60" w:firstLine="648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районної ради</w:t>
      </w:r>
    </w:p>
    <w:p w:rsidR="00DA435D" w:rsidRPr="00EF5A85" w:rsidRDefault="00DA435D" w:rsidP="00EF5A85">
      <w:pPr>
        <w:spacing w:before="60" w:after="60" w:line="240" w:lineRule="auto"/>
        <w:ind w:left="6432" w:right="60" w:firstLine="408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EF5A85">
        <w:rPr>
          <w:rFonts w:ascii="Times New Roman" w:hAnsi="Times New Roman"/>
          <w:bCs/>
          <w:sz w:val="24"/>
          <w:szCs w:val="24"/>
          <w:u w:val="single"/>
        </w:rPr>
        <w:t xml:space="preserve">11.04.2016 </w:t>
      </w:r>
      <w:r w:rsidRPr="00EF5A85">
        <w:rPr>
          <w:rFonts w:ascii="Times New Roman" w:hAnsi="Times New Roman"/>
          <w:bCs/>
          <w:sz w:val="24"/>
          <w:szCs w:val="24"/>
        </w:rPr>
        <w:t xml:space="preserve"> № </w:t>
      </w:r>
      <w:r w:rsidRPr="00EF5A85">
        <w:rPr>
          <w:rFonts w:ascii="Times New Roman" w:hAnsi="Times New Roman"/>
          <w:bCs/>
          <w:sz w:val="24"/>
          <w:szCs w:val="24"/>
          <w:u w:val="single"/>
          <w:lang w:val="en-US"/>
        </w:rPr>
        <w:t>V</w:t>
      </w:r>
      <w:r w:rsidRPr="00EF5A85">
        <w:rPr>
          <w:rFonts w:ascii="Times New Roman" w:hAnsi="Times New Roman"/>
          <w:bCs/>
          <w:sz w:val="24"/>
          <w:szCs w:val="24"/>
          <w:u w:val="single"/>
        </w:rPr>
        <w:t>ІІ/8-10</w:t>
      </w:r>
    </w:p>
    <w:p w:rsidR="00DA435D" w:rsidRDefault="00DA435D" w:rsidP="00022FA0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</w:pPr>
    </w:p>
    <w:p w:rsidR="00DA435D" w:rsidRPr="00392FB3" w:rsidRDefault="00DA435D" w:rsidP="00022FA0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CC0000"/>
          <w:sz w:val="24"/>
          <w:szCs w:val="24"/>
          <w:lang w:val="uk-UA" w:eastAsia="ru-RU"/>
        </w:rPr>
      </w:pPr>
      <w:r w:rsidRPr="00392FB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ПОЛОЖЕННЯ</w:t>
      </w:r>
    </w:p>
    <w:p w:rsidR="00DA435D" w:rsidRPr="00091D7D" w:rsidRDefault="00DA435D" w:rsidP="00022FA0">
      <w:pPr>
        <w:spacing w:before="60" w:after="60" w:line="240" w:lineRule="auto"/>
        <w:ind w:left="60" w:right="60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про порядок 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передачі об’єктів спільної власності територіальних громад</w:t>
      </w:r>
    </w:p>
    <w:p w:rsidR="00DA435D" w:rsidRPr="00091D7D" w:rsidRDefault="00DA435D" w:rsidP="00022FA0">
      <w:pPr>
        <w:spacing w:before="60" w:after="60" w:line="240" w:lineRule="auto"/>
        <w:ind w:left="60" w:right="60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сіл, селищ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ського району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 </w:t>
      </w:r>
    </w:p>
    <w:p w:rsidR="00DA435D" w:rsidRPr="00091D7D" w:rsidRDefault="00DA435D" w:rsidP="00022FA0">
      <w:pPr>
        <w:spacing w:before="60" w:after="60" w:line="240" w:lineRule="auto"/>
        <w:ind w:left="60" w:right="60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І. Загальні положення</w:t>
      </w:r>
    </w:p>
    <w:p w:rsidR="00DA435D" w:rsidRDefault="00DA435D" w:rsidP="00091D7D">
      <w:pPr>
        <w:spacing w:before="60" w:after="60" w:line="240" w:lineRule="auto"/>
        <w:ind w:left="60" w:right="60" w:firstLine="933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1. Дан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е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По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ложення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розроблено відповідно до Законів України «Про місцеве самоврядування в Україні», «Про передачу об’єктів права державної та комунальної власності», постанови Кабінету Міністрів України від 21.09.1998 р. № 1482 «Про передачу об’єктів права державної та комунальної  власності».</w:t>
      </w:r>
    </w:p>
    <w:p w:rsidR="00DA435D" w:rsidRPr="00091D7D" w:rsidRDefault="00DA435D" w:rsidP="00091D7D">
      <w:pPr>
        <w:spacing w:before="60" w:after="60" w:line="240" w:lineRule="auto"/>
        <w:ind w:left="60" w:right="60" w:firstLine="933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Положення визначає порядок передачі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об’єктів із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ського району до державної власності та із державної власності до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ського району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відповідно до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порядку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встановленому Законом України «Про передачу об’єктів права державної та комунальної власності» та постанови Кабінету Міністрів України від 21.09.1998 р. № 1482 «Про передачу об’єктів права державної та комунальної  власності» з урахуванням рішень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ради, що визначають порядок управління майном спільної власності.</w:t>
      </w:r>
    </w:p>
    <w:p w:rsidR="00DA435D" w:rsidRPr="00091D7D" w:rsidRDefault="00DA435D" w:rsidP="00091D7D">
      <w:pPr>
        <w:spacing w:before="60" w:after="60" w:line="240" w:lineRule="auto"/>
        <w:ind w:left="60" w:right="60" w:firstLine="933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3. Передача об’єктів приватної власності до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ського району відбувається відповідно до Цивільного кодексу України із врахуванням особливостей рішень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ради, що визначають порядок управління майном спільної власності та оформлюється договором дарування.</w:t>
      </w:r>
    </w:p>
    <w:p w:rsidR="00DA435D" w:rsidRPr="00091D7D" w:rsidRDefault="00DA435D" w:rsidP="00091D7D">
      <w:pPr>
        <w:spacing w:before="60" w:after="60" w:line="240" w:lineRule="auto"/>
        <w:ind w:left="60" w:right="60" w:firstLine="933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4. Об’єктами передачі для цілей цього порядку виступають: цілісні майнові комплекси підприємств та їх структурні підрозділи інші заклади та організації; окремо визначене нерухоме та рухоме майно.</w:t>
      </w:r>
    </w:p>
    <w:p w:rsidR="00DA435D" w:rsidRPr="00091D7D" w:rsidRDefault="00DA435D" w:rsidP="00022FA0">
      <w:pPr>
        <w:spacing w:before="60" w:after="60" w:line="240" w:lineRule="auto"/>
        <w:ind w:left="60" w:right="60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 </w:t>
      </w:r>
    </w:p>
    <w:p w:rsidR="00DA435D" w:rsidRPr="00091D7D" w:rsidRDefault="00DA435D" w:rsidP="00022FA0">
      <w:pPr>
        <w:spacing w:before="60" w:after="60" w:line="240" w:lineRule="auto"/>
        <w:ind w:left="60" w:right="60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ІІ.  Прийняття майна комунальної власності до спільної власності 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територіальних громад </w:t>
      </w:r>
      <w:r w:rsidRPr="00091D7D">
        <w:rPr>
          <w:rFonts w:ascii="Times New Roman" w:hAnsi="Times New Roman"/>
          <w:b/>
          <w:color w:val="000000"/>
          <w:sz w:val="24"/>
          <w:szCs w:val="24"/>
          <w:lang w:val="uk-UA" w:eastAsia="ru-RU"/>
        </w:rPr>
        <w:t>сіл, селищ, міст Мар'їнського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 району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1. Ініціатором передачі об'єктів права комунальної власності до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ського району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можуть бути відповідні сільські,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селищн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і та міські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ради - власники майна, що пропонується до передачі та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ська районна рада.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2. Пропозиції щодо передачі об’єктів права комунальної власності до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ського району</w:t>
      </w:r>
      <w:r w:rsidRPr="00091D7D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 w:eastAsia="ru-RU"/>
        </w:rPr>
        <w:t> 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надсилаються ініціатором такої передачі до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з метою опрацювання питань доцільності, ефективного управління майном, джерел фінансування, потреб територіальних громад та надання висновків профільної комісії .</w:t>
      </w:r>
    </w:p>
    <w:p w:rsidR="00DA435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3. Після надходження звернення (клопотання) від</w:t>
      </w:r>
      <w:r w:rsidRPr="00091D7D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 w:eastAsia="ru-RU"/>
        </w:rPr>
        <w:t> 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сільських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селищн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их та міських 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рад до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щодо надання згоди на прийняття майна до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ського району, що пропонується до передачі, </w:t>
      </w:r>
      <w:r w:rsidRPr="0013583D">
        <w:rPr>
          <w:rFonts w:ascii="Times New Roman" w:hAnsi="Times New Roman"/>
          <w:color w:val="000000"/>
          <w:sz w:val="24"/>
          <w:szCs w:val="24"/>
          <w:lang w:val="uk-UA" w:eastAsia="ru-RU"/>
        </w:rPr>
        <w:t>виконавчий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апарат Мар'їнської районної ради 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готує проект рішення про надання згоди на прийняття майна до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ського району.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4. Проект рішення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про надання згоди на прийняття майна до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ського району</w:t>
      </w:r>
      <w:r w:rsidRPr="00091D7D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разом з усіма документами, погодженнями, у відповідності до цього Порядку та Регламенту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ської районної ради, виноситься на розгляд сесії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на її пленарному засіданні.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Проект рішення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має містити дані щодо характеристики майна, яке пропонується прийняти до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ського району,  а саме: найменування, місце знаходження, площа (інші кількісні дані), первісна та залишкова вартість, інші дані. 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5. Рішення щодо прийняття об'єктів права комунальної власності до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ського району</w:t>
      </w:r>
      <w:r w:rsidRPr="00091D7D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 w:eastAsia="ru-RU"/>
        </w:rPr>
        <w:t> 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приймається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ською районною радою після  прийняття рішення відповідною радою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сіл, селищ, міст 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про передачу. До рішення відповідно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ї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ради додаються: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рішення відповідної ради з переліком уповноважених осіб для включення в комісію з питань приймання-передачі об’єкту;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згода балансоутримувача майна (у випадку передачі окремо визначеного нерухомого чи рухомого майна);</w:t>
      </w:r>
    </w:p>
    <w:p w:rsidR="00DA435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економічне обґрунтув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ання доцільності передачі майна.</w:t>
      </w:r>
    </w:p>
    <w:p w:rsidR="00DA435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6. Після прийняття</w:t>
      </w: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  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рішення</w:t>
      </w: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  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ською районною радою про прийняття</w:t>
      </w: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  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майна до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ського району відповідно до рішення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та цього Порядку утворюється комісія з питань приймання-передачі об’єктів.</w:t>
      </w:r>
    </w:p>
    <w:p w:rsidR="00DA435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7. Комісія з питань приймання-передачі об’єктів утворюється з врахуванням цільового призначення об’єкта прийняття. </w:t>
      </w:r>
      <w:r w:rsidRPr="002C74DB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Головою комісії виступає представник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2C74DB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ської районної ради. До складу комісії входять уповноважені представники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2C74DB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(депутати, працівники виконавчого апарату),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представники постійної комісії районної ради з питань промисловості, розвитку малого і середнього бізнесу, комунальної власності та приватизації,</w:t>
      </w:r>
      <w:r w:rsidRPr="002C74DB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представники юридичної особи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</w:t>
      </w:r>
      <w:r w:rsidRPr="002C74DB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на баланс якої буде передаватись об’єкт передачі, уповноважені представники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відповідної</w:t>
      </w:r>
      <w:r w:rsidRPr="002C74DB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ради .</w:t>
      </w:r>
    </w:p>
    <w:p w:rsidR="00DA435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8. Передача оформлюється актом приймання-передачі за формою (згідно додатку), який підписується головою і членами комісії та затверджується органом, що утворив комісію. Право власності на об</w:t>
      </w: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’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єкт  передачі виникає з дати затвердження акта приймання-передачі. У разі незгоди члена комісії зі змістом складеного акту, він підписується із зауваженнями (окремою думкою).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У разі передачі цілісного майнового комплексу до акту приймання-передачі додаються документи відповідно до вимог чинного законодавства  а саме: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         нотаріально засвідчена копія статуту підприємства (положення);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         копія виписки з ЄДРПОУ;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         контракт з керівником (для підприємств);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         договори оренди майна;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         баланс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підприємства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та інші документи, визначені у п.8 додатку №1.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       Акт приймання-передачі складається в 4-х примірниках.</w:t>
      </w:r>
    </w:p>
    <w:p w:rsidR="00DA435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9. Передача об’єкта здійснюється протягом 2-ох місяців з дати прийняття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ською районною радою рішення щодо приймання об’єктів до спільної власністі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ського району. У разі затримки передачі об’єкта, голова комісії повідомляє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ську районну раду про її причини.   </w:t>
      </w:r>
    </w:p>
    <w:p w:rsidR="00DA435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</w:p>
    <w:p w:rsidR="00DA435D" w:rsidRDefault="00DA435D" w:rsidP="00022FA0">
      <w:pPr>
        <w:spacing w:after="0" w:line="240" w:lineRule="auto"/>
        <w:ind w:left="709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b/>
          <w:bCs/>
          <w:color w:val="000000"/>
          <w:kern w:val="36"/>
          <w:sz w:val="24"/>
          <w:szCs w:val="24"/>
          <w:lang w:eastAsia="ru-RU"/>
        </w:rPr>
        <w:t xml:space="preserve">ІІІ. Передача майна із спільної власності територіальних </w:t>
      </w:r>
      <w:r w:rsidRPr="002C74DB">
        <w:rPr>
          <w:rFonts w:ascii="Times New Roman" w:hAnsi="Times New Roman"/>
          <w:b/>
          <w:color w:val="000000"/>
          <w:sz w:val="24"/>
          <w:szCs w:val="24"/>
          <w:lang w:val="uk-UA" w:eastAsia="ru-RU"/>
        </w:rPr>
        <w:t>сіл, селищ, міст Мар'їнського</w:t>
      </w:r>
      <w:r w:rsidRPr="002C74DB">
        <w:rPr>
          <w:rFonts w:ascii="Times New Roman" w:hAnsi="Times New Roman"/>
          <w:b/>
          <w:bCs/>
          <w:color w:val="000000"/>
          <w:kern w:val="36"/>
          <w:sz w:val="24"/>
          <w:szCs w:val="24"/>
          <w:lang w:eastAsia="ru-RU"/>
        </w:rPr>
        <w:t xml:space="preserve"> району до ко</w:t>
      </w:r>
      <w:r w:rsidRPr="00091D7D">
        <w:rPr>
          <w:rFonts w:ascii="Times New Roman" w:hAnsi="Times New Roman"/>
          <w:b/>
          <w:bCs/>
          <w:color w:val="000000"/>
          <w:kern w:val="36"/>
          <w:sz w:val="24"/>
          <w:szCs w:val="24"/>
          <w:lang w:eastAsia="ru-RU"/>
        </w:rPr>
        <w:t>мунальної власності</w:t>
      </w:r>
    </w:p>
    <w:p w:rsidR="00DA435D" w:rsidRPr="0009630A" w:rsidRDefault="00DA435D" w:rsidP="00022FA0">
      <w:pPr>
        <w:spacing w:after="0" w:line="240" w:lineRule="auto"/>
        <w:ind w:left="709"/>
        <w:jc w:val="center"/>
        <w:outlineLvl w:val="0"/>
        <w:rPr>
          <w:rFonts w:ascii="Times New Roman" w:hAnsi="Times New Roman"/>
          <w:b/>
          <w:bCs/>
          <w:color w:val="CC0000"/>
          <w:kern w:val="36"/>
          <w:sz w:val="24"/>
          <w:szCs w:val="24"/>
          <w:lang w:val="uk-UA" w:eastAsia="ru-RU"/>
        </w:rPr>
      </w:pPr>
    </w:p>
    <w:p w:rsidR="00DA435D" w:rsidRPr="003C5CB8" w:rsidRDefault="00DA435D" w:rsidP="0009630A">
      <w:pPr>
        <w:spacing w:after="0" w:line="240" w:lineRule="auto"/>
        <w:ind w:firstLine="851"/>
        <w:jc w:val="both"/>
        <w:outlineLvl w:val="0"/>
        <w:rPr>
          <w:rFonts w:ascii="Times New Roman" w:hAnsi="Times New Roman"/>
          <w:b/>
          <w:bCs/>
          <w:color w:val="CC0000"/>
          <w:kern w:val="36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kern w:val="36"/>
          <w:sz w:val="24"/>
          <w:szCs w:val="24"/>
          <w:lang w:val="uk-UA" w:eastAsia="ru-RU"/>
        </w:rPr>
        <w:t xml:space="preserve">1. Ініціатором передачі об'єктів спільної власності територіальних громад 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ського</w:t>
      </w:r>
      <w:r w:rsidRPr="00091D7D">
        <w:rPr>
          <w:rFonts w:ascii="Times New Roman" w:hAnsi="Times New Roman"/>
          <w:color w:val="000000"/>
          <w:kern w:val="36"/>
          <w:sz w:val="24"/>
          <w:szCs w:val="24"/>
          <w:lang w:val="uk-UA" w:eastAsia="ru-RU"/>
        </w:rPr>
        <w:t xml:space="preserve"> району до комунальної власності можуть бути </w:t>
      </w:r>
      <w:r>
        <w:rPr>
          <w:rFonts w:ascii="Times New Roman" w:hAnsi="Times New Roman"/>
          <w:color w:val="000000"/>
          <w:kern w:val="36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kern w:val="36"/>
          <w:sz w:val="24"/>
          <w:szCs w:val="24"/>
          <w:lang w:val="uk-UA" w:eastAsia="ru-RU"/>
        </w:rPr>
        <w:t>ська районна рада</w:t>
      </w:r>
      <w:r>
        <w:rPr>
          <w:rFonts w:ascii="Times New Roman" w:hAnsi="Times New Roman"/>
          <w:color w:val="000000"/>
          <w:kern w:val="36"/>
          <w:sz w:val="24"/>
          <w:szCs w:val="24"/>
          <w:lang w:val="uk-UA" w:eastAsia="ru-RU"/>
        </w:rPr>
        <w:t xml:space="preserve"> </w:t>
      </w:r>
      <w:r w:rsidRPr="00091D7D">
        <w:rPr>
          <w:rFonts w:ascii="Times New Roman" w:hAnsi="Times New Roman"/>
          <w:color w:val="000000"/>
          <w:kern w:val="36"/>
          <w:sz w:val="24"/>
          <w:szCs w:val="24"/>
          <w:lang w:val="uk-UA" w:eastAsia="ru-RU"/>
        </w:rPr>
        <w:t>та</w:t>
      </w:r>
      <w:r>
        <w:rPr>
          <w:rFonts w:ascii="Times New Roman" w:hAnsi="Times New Roman"/>
          <w:color w:val="000000"/>
          <w:kern w:val="36"/>
          <w:sz w:val="24"/>
          <w:szCs w:val="24"/>
          <w:lang w:val="uk-UA" w:eastAsia="ru-RU"/>
        </w:rPr>
        <w:t xml:space="preserve"> відповідні</w:t>
      </w:r>
      <w:r w:rsidRPr="00091D7D">
        <w:rPr>
          <w:rFonts w:ascii="Times New Roman" w:hAnsi="Times New Roman"/>
          <w:color w:val="000000"/>
          <w:kern w:val="36"/>
          <w:sz w:val="24"/>
          <w:szCs w:val="24"/>
          <w:lang w:val="uk-UA" w:eastAsia="ru-RU"/>
        </w:rPr>
        <w:t xml:space="preserve"> ради </w:t>
      </w:r>
      <w:r>
        <w:rPr>
          <w:rFonts w:ascii="Times New Roman" w:hAnsi="Times New Roman"/>
          <w:color w:val="000000"/>
          <w:kern w:val="36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kern w:val="36"/>
          <w:sz w:val="24"/>
          <w:szCs w:val="24"/>
          <w:lang w:val="uk-UA" w:eastAsia="ru-RU"/>
        </w:rPr>
        <w:t>ського району, що приймають майно у свою власність.</w:t>
      </w:r>
    </w:p>
    <w:p w:rsidR="00DA435D" w:rsidRPr="00091D7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2. Рішення про передачу об’єктів спільної власності приймається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ською районною радою.</w:t>
      </w:r>
    </w:p>
    <w:p w:rsidR="00DA435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3. Пропозиції про передачу об’єктів спільної власності до комунальної власності надсилаються ініціатором такої передачі до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ради.</w:t>
      </w:r>
    </w:p>
    <w:p w:rsidR="00DA435D" w:rsidRPr="00091D7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4. У разі надходження до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звернення про передачу об’єктів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ського району</w:t>
      </w:r>
      <w:r w:rsidRPr="00091D7D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у комунальну власність, профільна комісія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нада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є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свої висновки щодо питань доцільності передачі, ефективного подальшого управління майном, джерел фінансування, потреб територіальної громади (громад).</w:t>
      </w:r>
    </w:p>
    <w:p w:rsidR="00DA435D" w:rsidRPr="00091D7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4.1. До звернення додаються:</w:t>
      </w:r>
    </w:p>
    <w:p w:rsidR="00DA435D" w:rsidRPr="00091D7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- рішення відповідної ради про клопотання перед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ською районною радою стосовно передачі об’єкта та прийняття об’єкта у свою власність;</w:t>
      </w:r>
    </w:p>
    <w:p w:rsidR="00DA435D" w:rsidRPr="00091D7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обґрунтування доцільності передачі майна.</w:t>
      </w:r>
    </w:p>
    <w:p w:rsidR="00DA435D" w:rsidRPr="00091D7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4.2. У разі якщо об’єкт передачі задовольняє потреби декількох територіальних громад, а  питання передачі об’єкту у свою власність ініціюється однією радою, до звернення додається згода останніх. Згода надається у формі відповідного рішення місцевої ради.  </w:t>
      </w:r>
    </w:p>
    <w:p w:rsidR="00DA435D" w:rsidRPr="00091D7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5. Після надходження звернення від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місцевих рад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ського району,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виконавчий апарат Мар'їнської районної ради пе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ревіряє наявність обмежень щодо передачі такого об’єкту та готує проект рішення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про передачу об’єкту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ського району до комунальної власності та пояснювальну записку до нього.</w:t>
      </w:r>
    </w:p>
    <w:p w:rsidR="00DA435D" w:rsidRPr="00091D7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5.1.Проект рішення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має містити дані щодо характеристики майна, яке пропонується передати із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ського району,  а саме: найменування, місце знаходження, площа (інші кількісні дані), первісна та залишкова вартість, інші дані. </w:t>
      </w:r>
    </w:p>
    <w:p w:rsidR="00DA435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6. Проект рішення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ської районної ради про надання згоди на передачу майна до комунальної власності, разом з усіма документами та погодженнями, у відповідності до Регламенту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ської районної ради, виноситься на розгляд сесії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на її пленарному засіданні.</w:t>
      </w:r>
    </w:p>
    <w:p w:rsidR="00DA435D" w:rsidRPr="00091D7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7. У разі прийняття позитивного рішення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ською районною радою про передачу, відповідна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місцева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рада приймає рішення щодо прийняття майна у комунальну власність, утворює комісію з питань приймання-передачі об’єкту із призначенням свого представника головою комісії. </w:t>
      </w: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DA435D" w:rsidRPr="00091D7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7.1. До складу комісії з питань приймання-передачі об’єкта спільної власності рекомендуються представники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ради,</w:t>
      </w:r>
      <w:r w:rsidRPr="003D204A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представники постійної комісії районної ради з питань промисловості, розвитку малого і середнього бізнесу, комунальної власності та приватизації,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а також включаються представники юридичної особи організації, на балансі якої перебуває майно.</w:t>
      </w:r>
    </w:p>
    <w:p w:rsidR="00DA435D" w:rsidRPr="00091D7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7.2. Акт приймання-передачі складається комісією та підписується головою та всіма її членами за формою згідно додатку № 1. У разі незгоди члена комісії зі змістом складеного акту, він підписується із зауваженнями (окремою думкою). Акт приймання-передачі затверджується органом, що утворив комісію.</w:t>
      </w:r>
    </w:p>
    <w:p w:rsidR="00DA435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8. Право власності на об’єкт спільної власності виникає у місцевої територіальної громади (територіальних громад) в особі відповідної ради з дати затвердження акту приймання-передачі.</w:t>
      </w:r>
    </w:p>
    <w:p w:rsidR="00DA435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9. Прийняття місцевою радою рішення про клопотання щодо передачі майна не є обов’язковою підставою для прийняття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ською районною радою рішення щодо передачі майна спільної власності. </w:t>
      </w: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DA435D" w:rsidRDefault="00DA435D" w:rsidP="0009630A">
      <w:pPr>
        <w:spacing w:before="60" w:after="60" w:line="240" w:lineRule="auto"/>
        <w:ind w:left="60" w:right="60" w:firstLine="851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10. Передача об’єкту спільної власності здійснюється протягом двох місяців з дати прийняття рішення щодо передачі об’єкту. </w:t>
      </w: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У разі затримки передачі об’єкта, голова комісії повідомляє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ську районну раду про  причини затримки.   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 </w:t>
      </w:r>
    </w:p>
    <w:p w:rsidR="00DA435D" w:rsidRPr="00091D7D" w:rsidRDefault="00DA435D" w:rsidP="002C74DB">
      <w:pPr>
        <w:spacing w:before="60" w:after="60" w:line="240" w:lineRule="auto"/>
        <w:ind w:left="60" w:right="60" w:firstLine="851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DA435D" w:rsidRPr="00F05512" w:rsidRDefault="00DA435D" w:rsidP="00022FA0">
      <w:pPr>
        <w:spacing w:before="60" w:after="60" w:line="240" w:lineRule="auto"/>
        <w:ind w:left="60" w:right="6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511DC3">
        <w:rPr>
          <w:rFonts w:ascii="Times New Roman" w:hAnsi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511DC3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. Передача майна спільної власності територіальних громад </w:t>
      </w:r>
      <w:r w:rsidRPr="00511DC3">
        <w:rPr>
          <w:rFonts w:ascii="Times New Roman" w:hAnsi="Times New Roman"/>
          <w:b/>
          <w:color w:val="000000"/>
          <w:sz w:val="24"/>
          <w:szCs w:val="24"/>
          <w:lang w:val="uk-UA" w:eastAsia="ru-RU"/>
        </w:rPr>
        <w:t>сіл, селищ, міст Мар'їнського</w:t>
      </w:r>
      <w:r w:rsidRPr="00511DC3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 району з балансу на баланс підприємств, установ, закладів, організацій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 у межах спільної власності</w:t>
      </w:r>
    </w:p>
    <w:p w:rsidR="00DA435D" w:rsidRPr="00F05512" w:rsidRDefault="00DA435D" w:rsidP="00022FA0">
      <w:pPr>
        <w:spacing w:before="60" w:after="60" w:line="240" w:lineRule="auto"/>
        <w:ind w:left="60" w:right="60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1. Питання передачі об’єктів спільної власності з балансу на баланс підприємств, установ, закладів, організацій у межах спільної власності відбувається з ініціативи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чи підприємств, установ, організації, балансоутримувачів майна спільної власності територіальних громад сіл, селищ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, міст 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ського району. Звернення з цього питання опрацьовується профільною комісією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ради.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2. Ініціатором питання передачі об’єктів спільної власності з балансу на баланс подаються наступні документи: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згода балансоутримувачів;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техніко-економічні та вартісні показники об’єкта передачі;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3. За умови надходження звернення з повним пакетом документів, профільна комісія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ської районної ради та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виконавчий апарат ради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готує проект рішення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про передачу об’єкту.</w:t>
      </w:r>
    </w:p>
    <w:p w:rsidR="00DA435D" w:rsidRPr="00091D7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4. Проект рішення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ської районної ради має містити дані щодо характеристики майна, яке пропонується передати з балансу на баланс,  а саме: найменування, місце знаходження, площа (інші кількісні дані), первісна та залишкова вартість, інші дані. </w:t>
      </w:r>
    </w:p>
    <w:p w:rsidR="00DA435D" w:rsidRDefault="00DA435D" w:rsidP="0009630A">
      <w:pPr>
        <w:spacing w:before="60" w:after="60" w:line="240" w:lineRule="auto"/>
        <w:ind w:left="60" w:right="60" w:firstLine="791"/>
        <w:jc w:val="both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5. Комісія з питань приймання-передачі об’єкта спільної власності утворюється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Мар'їн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ською районною радою.</w:t>
      </w:r>
    </w:p>
    <w:p w:rsidR="00DA435D" w:rsidRDefault="00DA435D" w:rsidP="00511DC3">
      <w:pPr>
        <w:spacing w:before="60" w:after="60" w:line="240" w:lineRule="auto"/>
        <w:ind w:left="60" w:right="60" w:firstLine="791"/>
        <w:rPr>
          <w:rFonts w:ascii="Times New Roman" w:hAnsi="Times New Roman"/>
          <w:color w:val="000000"/>
          <w:sz w:val="24"/>
          <w:szCs w:val="24"/>
          <w:lang w:val="uk-UA" w:eastAsia="ru-RU"/>
        </w:rPr>
      </w:pPr>
    </w:p>
    <w:p w:rsidR="00DA435D" w:rsidRDefault="00DA435D" w:rsidP="00511DC3">
      <w:pPr>
        <w:spacing w:before="60" w:after="60" w:line="240" w:lineRule="auto"/>
        <w:ind w:left="60" w:right="60" w:firstLine="791"/>
        <w:rPr>
          <w:rFonts w:ascii="Times New Roman" w:hAnsi="Times New Roman"/>
          <w:color w:val="333333"/>
          <w:sz w:val="24"/>
          <w:szCs w:val="24"/>
          <w:lang w:val="uk-UA" w:eastAsia="ru-RU"/>
        </w:rPr>
      </w:pPr>
    </w:p>
    <w:p w:rsidR="00DA435D" w:rsidRDefault="00DA435D" w:rsidP="00511DC3">
      <w:pPr>
        <w:spacing w:before="60" w:after="60" w:line="240" w:lineRule="auto"/>
        <w:ind w:left="60" w:right="60" w:firstLine="791"/>
        <w:rPr>
          <w:rFonts w:ascii="Times New Roman" w:hAnsi="Times New Roman"/>
          <w:color w:val="333333"/>
          <w:sz w:val="24"/>
          <w:szCs w:val="24"/>
          <w:lang w:val="uk-UA" w:eastAsia="ru-RU"/>
        </w:rPr>
      </w:pPr>
    </w:p>
    <w:p w:rsidR="00DA435D" w:rsidRDefault="00DA435D" w:rsidP="00511DC3">
      <w:pPr>
        <w:spacing w:before="60" w:after="60" w:line="240" w:lineRule="auto"/>
        <w:ind w:left="60" w:right="60" w:firstLine="791"/>
        <w:rPr>
          <w:rFonts w:ascii="Times New Roman" w:hAnsi="Times New Roman"/>
          <w:color w:val="333333"/>
          <w:sz w:val="24"/>
          <w:szCs w:val="24"/>
          <w:lang w:val="uk-UA" w:eastAsia="ru-RU"/>
        </w:rPr>
      </w:pP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Голова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районної 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ради                      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ab/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                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О.М.Дьяченко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 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 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 </w:t>
      </w:r>
    </w:p>
    <w:p w:rsidR="00DA435D" w:rsidRDefault="00DA435D">
      <w:pP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br w:type="page"/>
      </w:r>
    </w:p>
    <w:p w:rsidR="00DA435D" w:rsidRPr="0009630A" w:rsidRDefault="00DA435D" w:rsidP="0013583D">
      <w:pPr>
        <w:spacing w:before="60" w:after="60" w:line="240" w:lineRule="auto"/>
        <w:ind w:left="5387" w:right="60"/>
        <w:jc w:val="right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Додаток</w:t>
      </w:r>
    </w:p>
    <w:p w:rsidR="00DA435D" w:rsidRPr="0009630A" w:rsidRDefault="00DA435D" w:rsidP="0013583D">
      <w:pPr>
        <w:spacing w:before="60" w:after="60" w:line="240" w:lineRule="auto"/>
        <w:ind w:left="5387" w:right="60"/>
        <w:jc w:val="right"/>
        <w:rPr>
          <w:rFonts w:ascii="Times New Roman" w:hAnsi="Times New Roman"/>
          <w:b/>
          <w:color w:val="333333"/>
          <w:sz w:val="24"/>
          <w:szCs w:val="24"/>
          <w:lang w:val="uk-UA" w:eastAsia="ru-RU"/>
        </w:rPr>
      </w:pPr>
      <w:r w:rsidRPr="0009630A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до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Положення про п</w:t>
      </w:r>
      <w:r w:rsidRPr="0009630A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оряд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ок</w:t>
      </w:r>
      <w:r w:rsidRPr="0009630A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 передачі об’єктів спільної власності територіальних громад </w:t>
      </w:r>
      <w:r w:rsidRPr="0009630A">
        <w:rPr>
          <w:rFonts w:ascii="Times New Roman" w:hAnsi="Times New Roman"/>
          <w:b/>
          <w:color w:val="000000"/>
          <w:sz w:val="24"/>
          <w:szCs w:val="24"/>
          <w:lang w:val="uk-UA" w:eastAsia="ru-RU"/>
        </w:rPr>
        <w:t>сіл, селищ, міст Мар'їнського</w:t>
      </w:r>
      <w:r w:rsidRPr="0009630A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 району, затвердженого рішенням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Мар'їн</w:t>
      </w:r>
      <w:r w:rsidRPr="0009630A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ської районної ради</w:t>
      </w:r>
    </w:p>
    <w:p w:rsidR="00DA435D" w:rsidRPr="0009630A" w:rsidRDefault="00DA435D" w:rsidP="0013583D">
      <w:pPr>
        <w:spacing w:before="60" w:after="60" w:line="240" w:lineRule="auto"/>
        <w:ind w:left="5387" w:right="60"/>
        <w:jc w:val="right"/>
        <w:rPr>
          <w:rFonts w:ascii="Times New Roman" w:hAnsi="Times New Roman"/>
          <w:color w:val="333333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від </w:t>
      </w:r>
      <w:r w:rsidRPr="00CC324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softHyphen/>
      </w:r>
      <w:r w:rsidRPr="00CC324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softHyphen/>
      </w:r>
      <w:r w:rsidRPr="00CC324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softHyphen/>
      </w:r>
      <w:r w:rsidRPr="00CC324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softHyphen/>
      </w:r>
      <w:r w:rsidRPr="001A65CD">
        <w:rPr>
          <w:b/>
          <w:bCs/>
          <w:i/>
          <w:sz w:val="26"/>
          <w:szCs w:val="26"/>
          <w:u w:val="single"/>
        </w:rPr>
        <w:t xml:space="preserve">11.04.2016 </w:t>
      </w:r>
      <w:r w:rsidRPr="001A65CD">
        <w:rPr>
          <w:b/>
          <w:bCs/>
          <w:i/>
          <w:sz w:val="26"/>
          <w:szCs w:val="26"/>
        </w:rPr>
        <w:t xml:space="preserve"> № </w:t>
      </w:r>
      <w:r w:rsidRPr="001A65CD">
        <w:rPr>
          <w:b/>
          <w:bCs/>
          <w:i/>
          <w:sz w:val="26"/>
          <w:szCs w:val="26"/>
          <w:u w:val="single"/>
          <w:lang w:val="en-US"/>
        </w:rPr>
        <w:t>V</w:t>
      </w:r>
      <w:r w:rsidRPr="001A65CD">
        <w:rPr>
          <w:b/>
          <w:bCs/>
          <w:i/>
          <w:sz w:val="26"/>
          <w:szCs w:val="26"/>
          <w:u w:val="single"/>
        </w:rPr>
        <w:t>ІІ/8-10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 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 </w:t>
      </w:r>
    </w:p>
    <w:p w:rsidR="00DA435D" w:rsidRPr="00091D7D" w:rsidRDefault="00DA435D" w:rsidP="00022FA0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CC0000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А  К  Т</w:t>
      </w:r>
    </w:p>
    <w:p w:rsidR="00DA435D" w:rsidRPr="00091D7D" w:rsidRDefault="00DA435D" w:rsidP="00022FA0">
      <w:pPr>
        <w:spacing w:before="60" w:after="60" w:line="240" w:lineRule="auto"/>
        <w:ind w:left="60" w:right="60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приймання-передачі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(найменування об'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єкта передачі та власника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майна, який приймає)</w:t>
      </w:r>
    </w:p>
    <w:p w:rsidR="00DA435D" w:rsidRPr="00091D7D" w:rsidRDefault="00DA435D" w:rsidP="00022FA0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color w:val="CC0000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CC0000"/>
          <w:sz w:val="24"/>
          <w:szCs w:val="24"/>
          <w:lang w:eastAsia="ru-RU"/>
        </w:rPr>
        <w:t> </w:t>
      </w:r>
    </w:p>
    <w:p w:rsidR="00DA435D" w:rsidRPr="00091D7D" w:rsidRDefault="00DA435D" w:rsidP="00022FA0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color w:val="CC0000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Комісія, створена відповідно до _______________________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____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  ( 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рішення виконавчого органу ради)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та на виконання_______________________________________________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(назва 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рішення місцевої та обласної ради)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у складі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: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голови:</w:t>
      </w: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члени  ________________________________________________________________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 (посада, прізвище, ім’я та по батькові)</w:t>
      </w:r>
    </w:p>
    <w:p w:rsidR="00DA435D" w:rsidRPr="00CC324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«___»_____________20__р. провела обстеження об’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єкту передачі за </w:t>
      </w:r>
      <w:r w:rsidRPr="00111C5A">
        <w:rPr>
          <w:rFonts w:ascii="Times New Roman" w:hAnsi="Times New Roman"/>
          <w:color w:val="000000"/>
          <w:sz w:val="24"/>
          <w:szCs w:val="24"/>
          <w:lang w:eastAsia="ru-RU"/>
        </w:rPr>
        <w:t>а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дресою:_____________________________________________________,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який належить ________________________________________________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                              (найменування власника, підприємства (структурного підрозділу), установи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_____________________________________________________________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                                       та організації власника, що передає)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і передається____________________________________________________</w:t>
      </w:r>
    </w:p>
    <w:p w:rsidR="00DA435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(найменування власника, що приймає)</w:t>
      </w:r>
    </w:p>
    <w:p w:rsidR="00DA435D" w:rsidRPr="00111C5A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val="uk-UA" w:eastAsia="ru-RU"/>
        </w:rPr>
      </w:pP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Комісія встановила: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1.     До складу об</w:t>
      </w: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’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єкту передачі входять___________________________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_____________________________________________________________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                                  (перелік облікових одиниць згідно з балансом)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2.      Загальні відомості: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рік введення в експлуатацію                                           _____рік        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група капітальності                                                          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будівельний об’єм (загальний)                                       _____куб.м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площа забудови (загальна)                                              _____кв.м     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площа земельної ділянки                                                 _____га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корисна площа приміщень в будівлях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  виробничого призначення                                                           ______кв.м   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корисна  площа приміщень в будівлях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  невиробничого призначення                                           _____кв.м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загальна площа житлового будинку                                 _____кв.м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кількість квартир                                                              _____ 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            3. Інженерні зовнішні мережі об’єкта передачі: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водопроводи з довжиною мереж                                    _____пог.м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каналізація з довжиною мереж                                       _____пог.м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центральне опалення з довжиною  мереж                     _____пог.м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  у тому числі:</w:t>
      </w:r>
    </w:p>
    <w:p w:rsidR="00DA435D" w:rsidRPr="00091D7D" w:rsidRDefault="00DA435D" w:rsidP="00022F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від власної котельні з довжиною мереж              _____пог.м</w:t>
      </w:r>
    </w:p>
    <w:p w:rsidR="00DA435D" w:rsidRPr="00091D7D" w:rsidRDefault="00DA435D" w:rsidP="00022F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від групової котельні з довжиною мереж                        _____пог.м</w:t>
      </w:r>
    </w:p>
    <w:p w:rsidR="00DA435D" w:rsidRPr="00091D7D" w:rsidRDefault="00DA435D" w:rsidP="00022F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від ТЕЦ з довжиною мереж                                   _____пог.м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електроосвітлення з довжиною мереж                           _____пог.м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газопостачання з довжиною мереж                                _____пог.м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стаціонарні електроплити                                                           _____штук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телефонізація з довжиною мереж                                   _____пог.м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радіофікація з довжиною мереж                                     _____пог.м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4. Вартість основних фондів: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- відновна вартість                                                              __________грн.коп.                               - залишкова вартість                                                         __________грн.коп.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5.      Результати огляду та випробувань_______________________________________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________________________________________________________________________________________________________________________________________________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6. Пропозиції комісії______________________________________________________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________________________________________________________________________________________________________________________________________________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7.      Разом з об’єктом передається технічна документація: 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________________________________________________________________________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(є в належності, відсутня)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8.      До акту приймання-передачі додаються:</w:t>
      </w:r>
    </w:p>
    <w:p w:rsidR="00DA435D" w:rsidRPr="00091D7D" w:rsidRDefault="00DA435D" w:rsidP="00022F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Статут підприємства нотаріально завірений та свідоцтво про його державну реєстрацію (у разі передачі цілісного майнового комплексу).</w:t>
      </w:r>
    </w:p>
    <w:p w:rsidR="00DA435D" w:rsidRPr="00091D7D" w:rsidRDefault="00DA435D" w:rsidP="00022F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Контракт з керівником (у разі передачі цілісного майнового комплексу).</w:t>
      </w:r>
    </w:p>
    <w:p w:rsidR="00DA435D" w:rsidRPr="00091D7D" w:rsidRDefault="00DA435D" w:rsidP="00022F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Баланс підприємства (у разі передачі цілісного майнового комплексу).</w:t>
      </w:r>
    </w:p>
    <w:p w:rsidR="00DA435D" w:rsidRPr="00091D7D" w:rsidRDefault="00DA435D" w:rsidP="00022F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Довідка про наявність, вартість, та знос основних фондів підприємства (у разі передачі цілісного майнового комплексу).</w:t>
      </w:r>
    </w:p>
    <w:p w:rsidR="00DA435D" w:rsidRPr="00091D7D" w:rsidRDefault="00DA435D" w:rsidP="00022F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Довідка про чисельність працівників підприємства (у разі передачі цілісного майнового комплексу).</w:t>
      </w:r>
    </w:p>
    <w:p w:rsidR="00DA435D" w:rsidRPr="00091D7D" w:rsidRDefault="00DA435D" w:rsidP="00022F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Довідка про зобов</w:t>
      </w: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’</w:t>
      </w: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язання підприємства (у разі передачі цілісного майнового комплексу).</w:t>
      </w:r>
    </w:p>
    <w:p w:rsidR="00DA435D" w:rsidRPr="00091D7D" w:rsidRDefault="00DA435D" w:rsidP="00022F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Довідка про орендарів.</w:t>
      </w:r>
    </w:p>
    <w:p w:rsidR="00DA435D" w:rsidRPr="00091D7D" w:rsidRDefault="00DA435D" w:rsidP="00022F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Матеріали інвентаризації (у разі передачі цілісного майнового комплексу).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 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Акт складено в ______ примірниках і залишено у кожній із сторін по одному примірнику.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 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Голова комісії           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val="uk-UA" w:eastAsia="ru-RU"/>
        </w:rPr>
        <w:t>Члени комісії            _______________________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 </w:t>
      </w:r>
    </w:p>
    <w:p w:rsidR="00DA435D" w:rsidRPr="00091D7D" w:rsidRDefault="00DA435D" w:rsidP="00022FA0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 </w:t>
      </w:r>
    </w:p>
    <w:p w:rsidR="00DA435D" w:rsidRPr="00091D7D" w:rsidRDefault="00DA435D" w:rsidP="0009630A">
      <w:pPr>
        <w:spacing w:before="60" w:after="60" w:line="240" w:lineRule="auto"/>
        <w:ind w:left="60" w:right="6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      Голова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районної 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 xml:space="preserve">ради                                      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  <w:t>О.М.Дьяченко</w:t>
      </w:r>
      <w:r w:rsidRPr="00091D7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              </w:t>
      </w:r>
    </w:p>
    <w:p w:rsidR="00DA435D" w:rsidRPr="001550A0" w:rsidRDefault="00DA435D">
      <w:pPr>
        <w:rPr>
          <w:rFonts w:ascii="Times New Roman" w:hAnsi="Times New Roman"/>
          <w:sz w:val="24"/>
          <w:szCs w:val="24"/>
          <w:lang w:val="uk-UA"/>
        </w:rPr>
      </w:pPr>
    </w:p>
    <w:sectPr w:rsidR="00DA435D" w:rsidRPr="001550A0" w:rsidSect="00CC324D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47704"/>
    <w:multiLevelType w:val="multilevel"/>
    <w:tmpl w:val="685E6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68317C3"/>
    <w:multiLevelType w:val="multilevel"/>
    <w:tmpl w:val="0DA4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2FA0"/>
    <w:rsid w:val="00022FA0"/>
    <w:rsid w:val="00091D7D"/>
    <w:rsid w:val="000941F7"/>
    <w:rsid w:val="0009630A"/>
    <w:rsid w:val="00111C5A"/>
    <w:rsid w:val="0013583D"/>
    <w:rsid w:val="001550A0"/>
    <w:rsid w:val="001A65CD"/>
    <w:rsid w:val="002556F3"/>
    <w:rsid w:val="002C74DB"/>
    <w:rsid w:val="00363AEB"/>
    <w:rsid w:val="00392FB3"/>
    <w:rsid w:val="003C5CB8"/>
    <w:rsid w:val="003D204A"/>
    <w:rsid w:val="004663EC"/>
    <w:rsid w:val="00511DC3"/>
    <w:rsid w:val="00633C45"/>
    <w:rsid w:val="00653BB4"/>
    <w:rsid w:val="006B4FD6"/>
    <w:rsid w:val="00770692"/>
    <w:rsid w:val="008A2DEA"/>
    <w:rsid w:val="009A71B0"/>
    <w:rsid w:val="00A72F08"/>
    <w:rsid w:val="00AB66F1"/>
    <w:rsid w:val="00B70DF5"/>
    <w:rsid w:val="00BF7D4E"/>
    <w:rsid w:val="00CC2F3F"/>
    <w:rsid w:val="00CC324D"/>
    <w:rsid w:val="00DA435D"/>
    <w:rsid w:val="00E66B40"/>
    <w:rsid w:val="00EF5A85"/>
    <w:rsid w:val="00F03E76"/>
    <w:rsid w:val="00F05512"/>
    <w:rsid w:val="00FD3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6F3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022F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9"/>
    <w:qFormat/>
    <w:rsid w:val="00022F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9"/>
    <w:qFormat/>
    <w:rsid w:val="00022F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22FA0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22FA0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22FA0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headertext">
    <w:name w:val="header_text"/>
    <w:basedOn w:val="DefaultParagraphFont"/>
    <w:uiPriority w:val="99"/>
    <w:rsid w:val="00022FA0"/>
    <w:rPr>
      <w:rFonts w:cs="Times New Roman"/>
    </w:rPr>
  </w:style>
  <w:style w:type="paragraph" w:styleId="NormalWeb">
    <w:name w:val="Normal (Web)"/>
    <w:basedOn w:val="Normal"/>
    <w:uiPriority w:val="99"/>
    <w:semiHidden/>
    <w:rsid w:val="00022F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022FA0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022FA0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2C74D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C74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C74DB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C74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C74D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2C7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74DB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99"/>
    <w:qFormat/>
    <w:rsid w:val="001550A0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val="uk-UA"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1550A0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paragraph" w:styleId="NoSpacing">
    <w:name w:val="No Spacing"/>
    <w:uiPriority w:val="99"/>
    <w:qFormat/>
    <w:rsid w:val="006B4FD6"/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19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930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129</TotalTime>
  <Pages>7</Pages>
  <Words>2542</Words>
  <Characters>14491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Димон</dc:creator>
  <cp:keywords/>
  <dc:description/>
  <cp:lastModifiedBy>Ярик</cp:lastModifiedBy>
  <cp:revision>18</cp:revision>
  <cp:lastPrinted>2016-04-08T11:37:00Z</cp:lastPrinted>
  <dcterms:created xsi:type="dcterms:W3CDTF">2016-04-06T07:28:00Z</dcterms:created>
  <dcterms:modified xsi:type="dcterms:W3CDTF">2016-05-19T09:43:00Z</dcterms:modified>
</cp:coreProperties>
</file>